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Сулейманова А.М.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Сулейманова Арсена </w:t>
      </w:r>
      <w:r>
        <w:rPr>
          <w:rFonts w:ascii="Times New Roman" w:eastAsia="Times New Roman" w:hAnsi="Times New Roman" w:cs="Times New Roman"/>
          <w:sz w:val="27"/>
          <w:szCs w:val="27"/>
        </w:rPr>
        <w:t>Мусабековича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Сулейманов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2167816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Сулейманов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Сулейманова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18810086220002167816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Сулейманова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Сулейманова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Сулейманова Арсена </w:t>
      </w:r>
      <w:r>
        <w:rPr>
          <w:rFonts w:ascii="Times New Roman" w:eastAsia="Times New Roman" w:hAnsi="Times New Roman" w:cs="Times New Roman"/>
          <w:sz w:val="27"/>
          <w:szCs w:val="27"/>
        </w:rPr>
        <w:t>Мусабековича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0412365400665002042420181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